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BD" w:rsidRDefault="000D5BBD">
      <w:pPr>
        <w:spacing w:line="360" w:lineRule="auto"/>
        <w:jc w:val="both"/>
        <w:rPr>
          <w:rFonts w:ascii="Arial" w:hAnsi="Arial"/>
          <w:b/>
          <w:bCs/>
          <w:sz w:val="36"/>
          <w:szCs w:val="36"/>
        </w:rPr>
      </w:pPr>
    </w:p>
    <w:p w:rsidR="000B7643" w:rsidRDefault="000B7643" w:rsidP="000D5BBD">
      <w:pPr>
        <w:spacing w:line="36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ŘEŠENÍ KRIZOVÝCH SITUACÍ - „Co dělat, když ...“</w:t>
      </w:r>
    </w:p>
    <w:p w:rsidR="000B7643" w:rsidRDefault="000B7643">
      <w:pPr>
        <w:spacing w:line="360" w:lineRule="auto"/>
        <w:jc w:val="both"/>
        <w:rPr>
          <w:rFonts w:ascii="Arial" w:hAnsi="Arial"/>
          <w:b/>
          <w:bCs/>
        </w:rPr>
      </w:pPr>
    </w:p>
    <w:p w:rsidR="000B7643" w:rsidRDefault="000B7643">
      <w:pPr>
        <w:spacing w:line="360" w:lineRule="auto"/>
        <w:jc w:val="both"/>
        <w:rPr>
          <w:rFonts w:ascii="Arial" w:hAnsi="Arial"/>
          <w:b/>
          <w:bCs/>
        </w:rPr>
      </w:pP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OBSAH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/</w:t>
      </w:r>
      <w:r>
        <w:rPr>
          <w:rFonts w:ascii="Arial" w:hAnsi="Arial"/>
          <w:sz w:val="28"/>
          <w:szCs w:val="28"/>
        </w:rPr>
        <w:tab/>
        <w:t>Šikana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2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B/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Kyberšikana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4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C/</w:t>
      </w:r>
      <w:r>
        <w:rPr>
          <w:rFonts w:ascii="Arial" w:hAnsi="Arial"/>
          <w:sz w:val="28"/>
          <w:szCs w:val="28"/>
        </w:rPr>
        <w:tab/>
        <w:t>Vandalismus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5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D/</w:t>
      </w:r>
      <w:r>
        <w:rPr>
          <w:rFonts w:ascii="Arial" w:hAnsi="Arial"/>
          <w:sz w:val="28"/>
          <w:szCs w:val="28"/>
        </w:rPr>
        <w:tab/>
        <w:t>Záškoláctví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6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E/</w:t>
      </w:r>
      <w:r>
        <w:rPr>
          <w:rFonts w:ascii="Arial" w:hAnsi="Arial"/>
          <w:sz w:val="28"/>
          <w:szCs w:val="28"/>
        </w:rPr>
        <w:tab/>
        <w:t>Tabákové výrobky</w:t>
      </w:r>
      <w:r w:rsidR="003C6EC9">
        <w:rPr>
          <w:rFonts w:ascii="Arial" w:hAnsi="Arial"/>
          <w:sz w:val="28"/>
          <w:szCs w:val="28"/>
        </w:rPr>
        <w:t xml:space="preserve"> / nikotin. sáčky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8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F/</w:t>
      </w:r>
      <w:r>
        <w:rPr>
          <w:rFonts w:ascii="Arial" w:hAnsi="Arial"/>
          <w:sz w:val="28"/>
          <w:szCs w:val="28"/>
        </w:rPr>
        <w:tab/>
        <w:t>Alkohol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9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G/</w:t>
      </w:r>
      <w:r>
        <w:rPr>
          <w:rFonts w:ascii="Arial" w:hAnsi="Arial"/>
          <w:sz w:val="28"/>
          <w:szCs w:val="28"/>
        </w:rPr>
        <w:tab/>
        <w:t>Návykové látky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10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H/</w:t>
      </w:r>
      <w:r>
        <w:rPr>
          <w:rFonts w:ascii="Arial" w:hAnsi="Arial"/>
          <w:sz w:val="28"/>
          <w:szCs w:val="28"/>
        </w:rPr>
        <w:tab/>
        <w:t>Krádež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12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I/</w:t>
      </w:r>
      <w:r>
        <w:rPr>
          <w:rFonts w:ascii="Arial" w:hAnsi="Arial"/>
          <w:sz w:val="28"/>
          <w:szCs w:val="28"/>
        </w:rPr>
        <w:tab/>
        <w:t>CAN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13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J/</w:t>
      </w:r>
      <w:r>
        <w:rPr>
          <w:rFonts w:ascii="Arial" w:hAnsi="Arial"/>
          <w:sz w:val="28"/>
          <w:szCs w:val="28"/>
        </w:rPr>
        <w:tab/>
        <w:t>Sebepoškozování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14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K/</w:t>
      </w:r>
      <w:r>
        <w:rPr>
          <w:rFonts w:ascii="Arial" w:hAnsi="Arial"/>
          <w:sz w:val="28"/>
          <w:szCs w:val="28"/>
        </w:rPr>
        <w:tab/>
        <w:t>Doprava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str. 15</w:t>
      </w:r>
    </w:p>
    <w:p w:rsidR="00DB7BE1" w:rsidRDefault="00DB7BE1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0B7643" w:rsidRDefault="000B7643" w:rsidP="00DB7BE1">
      <w:pPr>
        <w:pageBreakBefore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A/ … PEDAGOG ODHALÍ ZNÁMKY </w:t>
      </w:r>
      <w:r>
        <w:rPr>
          <w:rFonts w:ascii="Arial" w:hAnsi="Arial"/>
          <w:b/>
          <w:bCs/>
          <w:sz w:val="28"/>
          <w:szCs w:val="28"/>
        </w:rPr>
        <w:t>ŠIKANY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Základní scénář </w:t>
      </w:r>
      <w:r>
        <w:rPr>
          <w:rFonts w:ascii="Arial" w:hAnsi="Arial"/>
          <w:b/>
          <w:bCs/>
        </w:rPr>
        <w:t>pro počáteční šikanu</w:t>
      </w:r>
      <w:r>
        <w:rPr>
          <w:rFonts w:ascii="Arial" w:hAnsi="Arial"/>
        </w:rPr>
        <w:t xml:space="preserve"> s běžnou formou (Kolář, 2011)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odhad</w:t>
      </w:r>
      <w:r>
        <w:rPr>
          <w:rFonts w:ascii="Arial" w:hAnsi="Arial"/>
        </w:rPr>
        <w:t xml:space="preserve"> závažnosti onemocnění skupiny a stanovení formy šikany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rozhovor</w:t>
      </w:r>
      <w:r>
        <w:rPr>
          <w:rFonts w:ascii="Arial" w:hAnsi="Arial"/>
        </w:rPr>
        <w:t xml:space="preserve"> s informátory a oběťmi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nalezení vhodných </w:t>
      </w:r>
      <w:r>
        <w:rPr>
          <w:rFonts w:ascii="Arial" w:hAnsi="Arial"/>
          <w:b/>
          <w:bCs/>
        </w:rPr>
        <w:t>svědků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individuální</w:t>
      </w:r>
      <w:r>
        <w:rPr>
          <w:rFonts w:ascii="Arial" w:hAnsi="Arial"/>
        </w:rPr>
        <w:t xml:space="preserve"> rozhovory se svědky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ochrana</w:t>
      </w:r>
      <w:r>
        <w:rPr>
          <w:rFonts w:ascii="Arial" w:hAnsi="Arial"/>
        </w:rPr>
        <w:t xml:space="preserve"> oběti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předběžná diagnóza a </w:t>
      </w:r>
      <w:r>
        <w:rPr>
          <w:rFonts w:ascii="Arial" w:hAnsi="Arial"/>
          <w:b/>
          <w:bCs/>
        </w:rPr>
        <w:t>volba</w:t>
      </w:r>
      <w:r>
        <w:rPr>
          <w:rFonts w:ascii="Arial" w:hAnsi="Arial"/>
        </w:rPr>
        <w:t xml:space="preserve"> ze dvou typů </w:t>
      </w:r>
      <w:r>
        <w:rPr>
          <w:rFonts w:ascii="Arial" w:hAnsi="Arial"/>
          <w:b/>
          <w:bCs/>
        </w:rPr>
        <w:t>rozhovoru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a) rozhovor s oběťmi a rozhovor s agresory (směřování k metodě </w:t>
      </w:r>
      <w:r>
        <w:rPr>
          <w:rFonts w:ascii="Arial" w:hAnsi="Arial"/>
        </w:rPr>
        <w:tab/>
        <w:t>usmíření)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b) rozhovor s agresory (směřování k metodě vnějšího nátlaku)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realizace</w:t>
      </w:r>
      <w:r>
        <w:rPr>
          <w:rFonts w:ascii="Arial" w:hAnsi="Arial"/>
        </w:rPr>
        <w:t xml:space="preserve"> vhodné metody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a) metoda usmíření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b) metoda vnějšího nátlaku (výchovný pohovor nebo výchovná komise)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třídnická hodina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a) efekt metody usmíření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b) oznámení potrestání agresorů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rozhovor </w:t>
      </w:r>
      <w:r>
        <w:rPr>
          <w:rFonts w:ascii="Arial" w:hAnsi="Arial"/>
          <w:b/>
          <w:bCs/>
        </w:rPr>
        <w:t>s rodiči</w:t>
      </w:r>
      <w:r>
        <w:rPr>
          <w:rFonts w:ascii="Arial" w:hAnsi="Arial"/>
        </w:rPr>
        <w:t xml:space="preserve"> oběti 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třídní schůzka</w:t>
      </w:r>
    </w:p>
    <w:p w:rsidR="000B7643" w:rsidRDefault="000B7643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práce s </w:t>
      </w:r>
      <w:r>
        <w:rPr>
          <w:rFonts w:ascii="Arial" w:hAnsi="Arial"/>
          <w:b/>
          <w:bCs/>
        </w:rPr>
        <w:t>celou</w:t>
      </w:r>
      <w:r>
        <w:rPr>
          <w:rFonts w:ascii="Arial" w:hAnsi="Arial"/>
        </w:rPr>
        <w:t xml:space="preserve"> třídou</w:t>
      </w:r>
    </w:p>
    <w:p w:rsidR="000B7643" w:rsidRDefault="000B7643">
      <w:pPr>
        <w:spacing w:line="360" w:lineRule="auto"/>
        <w:jc w:val="both"/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Základní krizový scénář pro </w:t>
      </w:r>
      <w:r>
        <w:rPr>
          <w:rFonts w:ascii="Arial" w:hAnsi="Arial"/>
          <w:b/>
          <w:bCs/>
        </w:rPr>
        <w:t>výbuch skupinového násilí</w:t>
      </w:r>
      <w:r>
        <w:rPr>
          <w:rFonts w:ascii="Arial" w:hAnsi="Arial"/>
        </w:rPr>
        <w:t xml:space="preserve"> (Kolář, 2011)</w:t>
      </w:r>
    </w:p>
    <w:p w:rsidR="000B7643" w:rsidRDefault="000B7643">
      <w:pPr>
        <w:spacing w:line="360" w:lineRule="auto"/>
        <w:jc w:val="both"/>
        <w:rPr>
          <w:sz w:val="12"/>
          <w:szCs w:val="12"/>
        </w:rPr>
      </w:pP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První (alarmující) kroky pomoci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zvládnutí </w:t>
      </w:r>
      <w:r>
        <w:rPr>
          <w:rFonts w:ascii="Arial" w:hAnsi="Arial"/>
          <w:b/>
          <w:bCs/>
        </w:rPr>
        <w:t>vlastního šoku</w:t>
      </w:r>
      <w:r>
        <w:rPr>
          <w:rFonts w:ascii="Arial" w:hAnsi="Arial"/>
        </w:rPr>
        <w:t xml:space="preserve"> – bleskový odhad závažnosti a formy šikany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bezprostřední </w:t>
      </w:r>
      <w:r>
        <w:rPr>
          <w:rFonts w:ascii="Arial" w:hAnsi="Arial"/>
          <w:b/>
          <w:bCs/>
        </w:rPr>
        <w:t>záchrana oběti</w:t>
      </w:r>
      <w:r>
        <w:rPr>
          <w:rFonts w:ascii="Arial" w:hAnsi="Arial"/>
        </w:rPr>
        <w:t>, zastavení skupinového násilí</w:t>
      </w: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Příprava podmínek pro vyšetřování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zalarmování pedagogů </w:t>
      </w:r>
      <w:r>
        <w:rPr>
          <w:rFonts w:ascii="Arial" w:hAnsi="Arial"/>
          <w:b/>
          <w:bCs/>
        </w:rPr>
        <w:t xml:space="preserve">na poschodí </w:t>
      </w:r>
      <w:r>
        <w:rPr>
          <w:rFonts w:ascii="Arial" w:hAnsi="Arial"/>
        </w:rPr>
        <w:t xml:space="preserve">a informování </w:t>
      </w:r>
      <w:r>
        <w:rPr>
          <w:rFonts w:ascii="Arial" w:hAnsi="Arial"/>
          <w:b/>
          <w:bCs/>
        </w:rPr>
        <w:t>vedení</w:t>
      </w:r>
      <w:r>
        <w:rPr>
          <w:rFonts w:ascii="Arial" w:hAnsi="Arial"/>
        </w:rPr>
        <w:t xml:space="preserve"> školy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zabránění domluvě na </w:t>
      </w:r>
      <w:r>
        <w:rPr>
          <w:rFonts w:ascii="Arial" w:hAnsi="Arial"/>
          <w:b/>
          <w:bCs/>
        </w:rPr>
        <w:t>křivé výpovědi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pokračující </w:t>
      </w:r>
      <w:r>
        <w:rPr>
          <w:rFonts w:ascii="Arial" w:hAnsi="Arial"/>
          <w:b/>
          <w:bCs/>
        </w:rPr>
        <w:t>pomoc oběti</w:t>
      </w:r>
      <w:r>
        <w:rPr>
          <w:rFonts w:ascii="Arial" w:hAnsi="Arial"/>
        </w:rPr>
        <w:t xml:space="preserve"> (přivolání lékaře)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oznámení</w:t>
      </w:r>
      <w:r>
        <w:rPr>
          <w:rFonts w:ascii="Arial" w:hAnsi="Arial"/>
        </w:rPr>
        <w:t xml:space="preserve"> na policii, </w:t>
      </w:r>
      <w:proofErr w:type="gramStart"/>
      <w:r>
        <w:rPr>
          <w:rFonts w:ascii="Arial" w:hAnsi="Arial"/>
        </w:rPr>
        <w:t>paralelně - navázání</w:t>
      </w:r>
      <w:proofErr w:type="gramEnd"/>
      <w:r>
        <w:rPr>
          <w:rFonts w:ascii="Arial" w:hAnsi="Arial"/>
        </w:rPr>
        <w:t xml:space="preserve"> kontaktu se specialistou na šikanování, </w:t>
      </w:r>
    </w:p>
    <w:p w:rsidR="000B7643" w:rsidRDefault="000B7643" w:rsidP="00B7253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informace rodičům</w:t>
      </w: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Vyšetřování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rozhovor</w:t>
      </w:r>
      <w:r>
        <w:rPr>
          <w:rFonts w:ascii="Arial" w:hAnsi="Arial"/>
        </w:rPr>
        <w:t xml:space="preserve"> s obětí a informátory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nalezení </w:t>
      </w:r>
      <w:r>
        <w:rPr>
          <w:rFonts w:ascii="Arial" w:hAnsi="Arial"/>
          <w:b/>
          <w:bCs/>
        </w:rPr>
        <w:t>nejslabších</w:t>
      </w:r>
      <w:r>
        <w:rPr>
          <w:rFonts w:ascii="Arial" w:hAnsi="Arial"/>
        </w:rPr>
        <w:t xml:space="preserve"> článků nespolupracujících svědků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individuální, případně konfrontační </w:t>
      </w:r>
      <w:r>
        <w:rPr>
          <w:rFonts w:ascii="Arial" w:hAnsi="Arial"/>
          <w:b/>
          <w:bCs/>
        </w:rPr>
        <w:t>rozhovory se svědky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rozhovor s agresory</w:t>
      </w:r>
      <w:r>
        <w:rPr>
          <w:rFonts w:ascii="Arial" w:hAnsi="Arial"/>
        </w:rPr>
        <w:t>, případně konfrontace mezi agresory</w:t>
      </w: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Léčba</w:t>
      </w:r>
    </w:p>
    <w:p w:rsidR="000B7643" w:rsidRDefault="000B7643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metoda vnějšího nátlaku a změna konstelace skupiny</w:t>
      </w:r>
    </w:p>
    <w:p w:rsidR="000B7643" w:rsidRDefault="000B7643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Kdo řeší, s kým spolupracuje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Šikanu, kterou zvládne škola sama, řeší metodik školní prevence (případně výchovný poradce, školní psycholog nebo školní speciální pedagog) ve spolupráci s třídním učitelem a ředitelem. 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Pokročilé a neobvyklé formy šikan řeší škola ve spolupráci s odborníky zvenku, zejména z PPP, SVP.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 w:rsidP="005132CF">
      <w:pPr>
        <w:pageBreakBefore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B/ ... PEDAGOG ODHALÍ ZNÁMKY </w:t>
      </w:r>
      <w:r>
        <w:rPr>
          <w:rFonts w:ascii="Arial" w:hAnsi="Arial"/>
          <w:b/>
          <w:bCs/>
          <w:sz w:val="28"/>
          <w:szCs w:val="28"/>
        </w:rPr>
        <w:t>KYBERŠIKANY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Řešení probíhá </w:t>
      </w:r>
      <w:r>
        <w:rPr>
          <w:rFonts w:ascii="Arial" w:hAnsi="Arial"/>
          <w:b/>
          <w:bCs/>
        </w:rPr>
        <w:t>obdobně jako u běžné šikany</w:t>
      </w:r>
      <w:r>
        <w:rPr>
          <w:rFonts w:ascii="Arial" w:hAnsi="Arial"/>
        </w:rPr>
        <w:t>, ale s ohledem na specifika fungování kyberprostoru: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podpořit</w:t>
      </w:r>
      <w:r>
        <w:rPr>
          <w:rFonts w:ascii="Arial" w:hAnsi="Arial"/>
        </w:rPr>
        <w:t xml:space="preserve"> oběť a zajistit jí bezpečí (zablokování či smazání závadného obsahu z internetu)</w:t>
      </w: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zajistit co nejvíce </w:t>
      </w:r>
      <w:r>
        <w:rPr>
          <w:rFonts w:ascii="Arial" w:hAnsi="Arial"/>
          <w:b/>
          <w:bCs/>
        </w:rPr>
        <w:t>důkazních</w:t>
      </w:r>
      <w:r>
        <w:rPr>
          <w:rFonts w:ascii="Arial" w:hAnsi="Arial"/>
        </w:rPr>
        <w:t xml:space="preserve"> materiálů ukládala důkazy (</w:t>
      </w:r>
      <w:proofErr w:type="spellStart"/>
      <w:r>
        <w:rPr>
          <w:rFonts w:ascii="Arial" w:hAnsi="Arial"/>
        </w:rPr>
        <w:t>screenshoty</w:t>
      </w:r>
      <w:proofErr w:type="spellEnd"/>
      <w:r>
        <w:rPr>
          <w:rFonts w:ascii="Arial" w:hAnsi="Arial"/>
        </w:rPr>
        <w:t>, kopie odkazů profilů agresorů aj.); vždy myslet na bezpečí oběti i svědků</w:t>
      </w: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incident nepodcenit a </w:t>
      </w:r>
      <w:r>
        <w:rPr>
          <w:rFonts w:ascii="Arial" w:hAnsi="Arial"/>
          <w:b/>
          <w:bCs/>
        </w:rPr>
        <w:t xml:space="preserve">vždy řešit </w:t>
      </w:r>
      <w:r>
        <w:rPr>
          <w:rFonts w:ascii="Arial" w:hAnsi="Arial"/>
        </w:rPr>
        <w:t>(zúčastněné osoby, trvání, dopad a možnosti likvidace negativních následků)</w:t>
      </w: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informovat a zapojit </w:t>
      </w:r>
      <w:r>
        <w:rPr>
          <w:rFonts w:ascii="Arial" w:hAnsi="Arial"/>
          <w:b/>
          <w:bCs/>
        </w:rPr>
        <w:t>rodiče</w:t>
      </w: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konzultovat</w:t>
      </w:r>
      <w:r>
        <w:rPr>
          <w:rFonts w:ascii="Arial" w:hAnsi="Arial"/>
        </w:rPr>
        <w:t xml:space="preserve"> řešení s dalšími institucemi (např. zřizovatel, ČŠI)</w:t>
      </w: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požadovat </w:t>
      </w:r>
      <w:r>
        <w:rPr>
          <w:rFonts w:ascii="Arial" w:hAnsi="Arial"/>
          <w:b/>
          <w:bCs/>
        </w:rPr>
        <w:t xml:space="preserve">konečné vyjádření </w:t>
      </w:r>
      <w:r>
        <w:rPr>
          <w:rFonts w:ascii="Arial" w:hAnsi="Arial"/>
        </w:rPr>
        <w:t>všech zainteresovaných institucí</w:t>
      </w: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volba odpovídajících </w:t>
      </w:r>
      <w:r>
        <w:rPr>
          <w:rFonts w:ascii="Arial" w:hAnsi="Arial"/>
          <w:b/>
          <w:bCs/>
        </w:rPr>
        <w:t>opatření</w:t>
      </w:r>
      <w:r>
        <w:rPr>
          <w:rFonts w:ascii="Arial" w:hAnsi="Arial"/>
        </w:rPr>
        <w:t>, pochopitelně v souladu se ŠŘ</w:t>
      </w:r>
    </w:p>
    <w:p w:rsidR="000B7643" w:rsidRDefault="000B7643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realizace</w:t>
      </w:r>
      <w:r>
        <w:rPr>
          <w:rFonts w:ascii="Arial" w:hAnsi="Arial"/>
        </w:rPr>
        <w:t xml:space="preserve"> preventivních opatření</w:t>
      </w:r>
    </w:p>
    <w:p w:rsidR="000B7643" w:rsidRDefault="000B7643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Oběti je třeba vždy doporučit</w:t>
      </w:r>
      <w:r>
        <w:rPr>
          <w:rFonts w:ascii="Arial" w:hAnsi="Arial"/>
        </w:rPr>
        <w:t>, aby -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• neodpovídala agresorovi</w:t>
      </w:r>
    </w:p>
    <w:p w:rsidR="000B7643" w:rsidRDefault="000B7643" w:rsidP="005132C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• mluvila o tom, co se jí děje</w:t>
      </w:r>
    </w:p>
    <w:p w:rsidR="005132CF" w:rsidRDefault="005132CF" w:rsidP="005132CF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5132CF" w:rsidRDefault="005132CF" w:rsidP="005132CF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5132CF" w:rsidRDefault="005132CF" w:rsidP="005132CF">
      <w:pPr>
        <w:spacing w:line="360" w:lineRule="auto"/>
        <w:jc w:val="both"/>
        <w:rPr>
          <w:rFonts w:ascii="Arial" w:hAnsi="Arial"/>
          <w:sz w:val="28"/>
          <w:szCs w:val="28"/>
        </w:rPr>
        <w:sectPr w:rsidR="005132CF">
          <w:headerReference w:type="default" r:id="rId7"/>
          <w:pgSz w:w="11906" w:h="16838"/>
          <w:pgMar w:top="1134" w:right="1134" w:bottom="1134" w:left="1134" w:header="708" w:footer="708" w:gutter="0"/>
          <w:cols w:space="708"/>
        </w:sectPr>
      </w:pPr>
    </w:p>
    <w:p w:rsidR="000B7643" w:rsidRDefault="000B7643" w:rsidP="005132CF">
      <w:pPr>
        <w:pageBreakBefore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C/ … PEDAGOG ODHALÍ ZNÁMKY </w:t>
      </w:r>
      <w:r>
        <w:rPr>
          <w:rFonts w:ascii="Arial" w:hAnsi="Arial"/>
          <w:b/>
          <w:bCs/>
          <w:sz w:val="28"/>
          <w:szCs w:val="28"/>
        </w:rPr>
        <w:t>VANDALISMU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Je třeba dát věc na vědomí</w:t>
      </w:r>
      <w:r>
        <w:rPr>
          <w:rFonts w:ascii="Arial" w:hAnsi="Arial"/>
          <w:b/>
          <w:bCs/>
        </w:rPr>
        <w:t xml:space="preserve"> alespoň jedné osobě z vedení školy / TU / pracovníků</w:t>
      </w:r>
      <w:r w:rsidR="00A1546E">
        <w:rPr>
          <w:rFonts w:ascii="Arial" w:hAnsi="Arial"/>
          <w:b/>
          <w:bCs/>
        </w:rPr>
        <w:t>m</w:t>
      </w:r>
      <w:bookmarkStart w:id="0" w:name="_GoBack"/>
      <w:bookmarkEnd w:id="0"/>
      <w:r>
        <w:rPr>
          <w:rFonts w:ascii="Arial" w:hAnsi="Arial"/>
          <w:b/>
          <w:bCs/>
        </w:rPr>
        <w:t xml:space="preserve"> ŠPP, </w:t>
      </w:r>
      <w:r>
        <w:rPr>
          <w:rFonts w:ascii="Arial" w:hAnsi="Arial"/>
        </w:rPr>
        <w:t>která informaci předá ostatním zmíněným a nadále se postará o vyrozumění:</w:t>
      </w:r>
    </w:p>
    <w:p w:rsidR="000B7643" w:rsidRDefault="000B7643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zákonného zástupce nezletilého </w:t>
      </w:r>
      <w:proofErr w:type="gramStart"/>
      <w:r>
        <w:rPr>
          <w:rFonts w:ascii="Arial" w:hAnsi="Arial"/>
        </w:rPr>
        <w:t>žáka - vždy</w:t>
      </w:r>
      <w:proofErr w:type="gramEnd"/>
      <w:r>
        <w:rPr>
          <w:rFonts w:ascii="Arial" w:hAnsi="Arial"/>
        </w:rPr>
        <w:t xml:space="preserve"> </w:t>
      </w:r>
    </w:p>
    <w:p w:rsidR="000B7643" w:rsidRDefault="000B7643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OSPOD v případě neochoty spolupracovat ze strany zákon. zástupců či při opakovaném vandalismu na půdě školy</w:t>
      </w:r>
    </w:p>
    <w:p w:rsidR="000B7643" w:rsidRDefault="000B7643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PČR v případě, že nedojde ke smíru náhradou škody</w:t>
      </w:r>
    </w:p>
    <w:p w:rsidR="000B7643" w:rsidRDefault="000B7643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zaměstnanců školy, aby nedošlo k informačnímu šumu</w:t>
      </w:r>
    </w:p>
    <w:p w:rsidR="000B7643" w:rsidRDefault="000B7643">
      <w:pPr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PPP či SVP, se souhlasem zákon. zástupce, ohledně dalšího působení na žáka </w:t>
      </w:r>
    </w:p>
    <w:p w:rsidR="000B7643" w:rsidRDefault="000B7643">
      <w:pPr>
        <w:spacing w:line="360" w:lineRule="auto"/>
        <w:jc w:val="both"/>
      </w:pPr>
    </w:p>
    <w:p w:rsidR="000B7643" w:rsidRDefault="000B7643">
      <w:pPr>
        <w:spacing w:line="360" w:lineRule="auto"/>
        <w:jc w:val="both"/>
      </w:pPr>
    </w:p>
    <w:p w:rsidR="000B7643" w:rsidRDefault="000B7643" w:rsidP="005132CF">
      <w:pPr>
        <w:pageBreakBefore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D/ … PEDAGOG ODHALÍ ZNÁMKY </w:t>
      </w:r>
      <w:r>
        <w:rPr>
          <w:rFonts w:ascii="Arial" w:hAnsi="Arial"/>
          <w:b/>
          <w:bCs/>
          <w:sz w:val="28"/>
          <w:szCs w:val="28"/>
        </w:rPr>
        <w:t>ZÁŠKOLÁCTVÍ</w:t>
      </w:r>
    </w:p>
    <w:p w:rsidR="000B7643" w:rsidRDefault="000B7643">
      <w:pPr>
        <w:spacing w:line="360" w:lineRule="auto"/>
        <w:jc w:val="both"/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Postup jasně popisuje </w:t>
      </w:r>
      <w:r>
        <w:rPr>
          <w:rFonts w:ascii="Arial" w:hAnsi="Arial"/>
          <w:b/>
          <w:bCs/>
        </w:rPr>
        <w:t>Školní řád</w:t>
      </w:r>
      <w:r>
        <w:rPr>
          <w:rFonts w:ascii="Arial" w:hAnsi="Arial"/>
        </w:rPr>
        <w:t>, který stanovuje lhůty nutné k řádnému omluvení absence dítěte ve vyučování zákon. zástupcem. S ohledem na množství zameškaných neomluvených, příp. i „podezřele“ omluvených hodin se postupuje dle následujícího scénáře. Komunikace se zákon. zástupci i žáky probíhá vždy v pozitivním duchu a zcela konstruktivně.</w:t>
      </w:r>
    </w:p>
    <w:p w:rsidR="000B7643" w:rsidRDefault="000B7643">
      <w:pPr>
        <w:spacing w:line="360" w:lineRule="auto"/>
        <w:jc w:val="both"/>
        <w:rPr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První kontakt</w:t>
      </w:r>
      <w:r>
        <w:rPr>
          <w:rFonts w:ascii="Arial" w:hAnsi="Arial"/>
        </w:rPr>
        <w:t xml:space="preserve"> se zákon. zástupcem</w:t>
      </w:r>
    </w:p>
    <w:p w:rsidR="000B7643" w:rsidRDefault="000B7643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upomínka zákon. zástupce žáka k doložení důvodů nepřítomnosti + záznam o provedení upomínky</w:t>
      </w:r>
    </w:p>
    <w:p w:rsidR="000B7643" w:rsidRDefault="000B7643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prokazatelným způsobem opětovné </w:t>
      </w:r>
      <w:proofErr w:type="spellStart"/>
      <w:r>
        <w:rPr>
          <w:rFonts w:ascii="Arial" w:hAnsi="Arial"/>
        </w:rPr>
        <w:t>kontaktrování</w:t>
      </w:r>
      <w:proofErr w:type="spellEnd"/>
      <w:r>
        <w:rPr>
          <w:rFonts w:ascii="Arial" w:hAnsi="Arial"/>
        </w:rPr>
        <w:t xml:space="preserve"> zákon. zástupce žáka a řešení situace domluvou – rodič o absenci ví, absence je objektivně opodstatněná, ale nebyl dodržen řádný termín omluvení</w:t>
      </w:r>
    </w:p>
    <w:p w:rsidR="000B7643" w:rsidRDefault="000B7643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neformální rozhovor se zákon. zástupcem o nepřítomnosti </w:t>
      </w:r>
      <w:proofErr w:type="gramStart"/>
      <w:r>
        <w:rPr>
          <w:rFonts w:ascii="Arial" w:hAnsi="Arial"/>
        </w:rPr>
        <w:t>žáka - rodič</w:t>
      </w:r>
      <w:proofErr w:type="gramEnd"/>
      <w:r>
        <w:rPr>
          <w:rFonts w:ascii="Arial" w:hAnsi="Arial"/>
        </w:rPr>
        <w:t xml:space="preserve"> o absenci dítěte neví, tato je pouhou svévolí dítěte; následuje domluva dalšího postupu, aby se eliminovaly subjektivní motivy žáka k záškoláctví + podepsaný záznam o výsledku rozhovoru</w:t>
      </w:r>
    </w:p>
    <w:p w:rsidR="000B7643" w:rsidRDefault="000B7643">
      <w:pPr>
        <w:spacing w:line="360" w:lineRule="auto"/>
        <w:jc w:val="both"/>
        <w:rPr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Písemné pozvání</w:t>
      </w:r>
      <w:r>
        <w:rPr>
          <w:rFonts w:ascii="Arial" w:hAnsi="Arial"/>
        </w:rPr>
        <w:t xml:space="preserve"> k osobnímu jednání, nedaří-li se předchozí:</w:t>
      </w:r>
    </w:p>
    <w:p w:rsidR="000B7643" w:rsidRDefault="000B7643">
      <w:pPr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neformální – e-mailem, telefonicky</w:t>
      </w:r>
    </w:p>
    <w:p w:rsidR="000B7643" w:rsidRDefault="000B7643" w:rsidP="005132CF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formální – doporučený dopis (příp. s doručenkou)</w:t>
      </w:r>
    </w:p>
    <w:p w:rsidR="005132CF" w:rsidRPr="005132CF" w:rsidRDefault="005132CF" w:rsidP="005132CF">
      <w:pPr>
        <w:spacing w:line="360" w:lineRule="auto"/>
        <w:ind w:left="714"/>
        <w:jc w:val="both"/>
        <w:rPr>
          <w:rFonts w:ascii="Arial" w:hAnsi="Arial"/>
          <w:sz w:val="16"/>
          <w:szCs w:val="16"/>
        </w:rPr>
      </w:pPr>
    </w:p>
    <w:p w:rsidR="000B7643" w:rsidRDefault="000B7643" w:rsidP="005132C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Schůzka</w:t>
      </w:r>
      <w:r>
        <w:rPr>
          <w:rFonts w:ascii="Arial" w:hAnsi="Arial"/>
        </w:rPr>
        <w:t xml:space="preserve"> zákon. zástupců žáka s TU</w:t>
      </w:r>
    </w:p>
    <w:p w:rsidR="000B7643" w:rsidRDefault="000B7643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zjištění možné příčiny záškoláctví v kontextu situace v rodině </w:t>
      </w:r>
    </w:p>
    <w:p w:rsidR="000B7643" w:rsidRDefault="000B7643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sjednání opatření vedoucích k nápravě</w:t>
      </w:r>
    </w:p>
    <w:p w:rsidR="000B7643" w:rsidRDefault="000B7643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sepsání záznamu o jednání vč. podpisů zúčastněných</w:t>
      </w:r>
    </w:p>
    <w:p w:rsidR="000B7643" w:rsidRDefault="000B7643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kontrolní schůzka mapující plnění dohodnutých opatření (viz bod 2)</w:t>
      </w:r>
    </w:p>
    <w:p w:rsidR="000B7643" w:rsidRDefault="000B7643">
      <w:pPr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doporučeno využití </w:t>
      </w:r>
      <w:proofErr w:type="spellStart"/>
      <w:r>
        <w:rPr>
          <w:rFonts w:ascii="Arial" w:hAnsi="Arial"/>
        </w:rPr>
        <w:t>IvýP</w:t>
      </w:r>
      <w:proofErr w:type="spellEnd"/>
      <w:r>
        <w:rPr>
          <w:rFonts w:ascii="Arial" w:hAnsi="Arial"/>
        </w:rPr>
        <w:t xml:space="preserve"> (jasně daná struktura jednání i zápisu)</w:t>
      </w:r>
    </w:p>
    <w:p w:rsidR="000B7643" w:rsidRDefault="000B7643">
      <w:pPr>
        <w:spacing w:line="360" w:lineRule="auto"/>
        <w:jc w:val="both"/>
        <w:rPr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Komunikace s žákem</w:t>
      </w:r>
      <w:r>
        <w:rPr>
          <w:rFonts w:ascii="Arial" w:hAnsi="Arial"/>
        </w:rPr>
        <w:t>, který má obtíže docházet do školy</w:t>
      </w:r>
    </w:p>
    <w:p w:rsidR="000B7643" w:rsidRDefault="000B7643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přátelská a empatická atmosféra prostá veškerých předsudků ze str. pedagoga</w:t>
      </w:r>
    </w:p>
    <w:p w:rsidR="000B7643" w:rsidRDefault="000B7643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rozebírat pouze konkrétní situaci</w:t>
      </w:r>
    </w:p>
    <w:p w:rsidR="000B7643" w:rsidRDefault="000B7643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nebagatelizovat prožívání dítěte</w:t>
      </w:r>
    </w:p>
    <w:p w:rsidR="000B7643" w:rsidRDefault="000B7643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nechat dítě vyjádřit se zpětně ke svému počínání</w:t>
      </w:r>
    </w:p>
    <w:p w:rsidR="000B7643" w:rsidRDefault="000B7643">
      <w:pPr>
        <w:numPr>
          <w:ilvl w:val="0"/>
          <w:numId w:val="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nabídnout řešení, dát prostor k návrhu řešení ze strany žáka</w:t>
      </w:r>
    </w:p>
    <w:p w:rsidR="000B7643" w:rsidRDefault="000B7643">
      <w:pPr>
        <w:spacing w:line="360" w:lineRule="auto"/>
        <w:jc w:val="both"/>
        <w:rPr>
          <w:sz w:val="16"/>
          <w:szCs w:val="16"/>
        </w:rPr>
      </w:pPr>
    </w:p>
    <w:p w:rsidR="000B7643" w:rsidRDefault="000B7643" w:rsidP="00B72535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V případě, že selžou předchozí mechanismy a záškoláctví přetrvává, je třeba vyrozumět OSPOD, příp. i PČR.</w:t>
      </w:r>
    </w:p>
    <w:p w:rsidR="000B7643" w:rsidRDefault="000B7643">
      <w:pPr>
        <w:spacing w:line="360" w:lineRule="auto"/>
        <w:jc w:val="both"/>
      </w:pPr>
    </w:p>
    <w:p w:rsidR="000B7643" w:rsidRDefault="000B7643">
      <w:pPr>
        <w:spacing w:line="360" w:lineRule="auto"/>
        <w:jc w:val="both"/>
      </w:pPr>
    </w:p>
    <w:p w:rsidR="000B7643" w:rsidRDefault="000B7643" w:rsidP="005132CF">
      <w:pPr>
        <w:pageBreakBefore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E/ … PEDAGOG ODHALÍ UŽÍVÁNÍ </w:t>
      </w:r>
      <w:r>
        <w:rPr>
          <w:rFonts w:ascii="Arial" w:hAnsi="Arial"/>
          <w:b/>
          <w:bCs/>
          <w:sz w:val="28"/>
          <w:szCs w:val="28"/>
        </w:rPr>
        <w:t>TABÁKOVÝCH VÝROBKŮ</w:t>
      </w:r>
      <w:r w:rsidR="00B811F1">
        <w:rPr>
          <w:rFonts w:ascii="Arial" w:hAnsi="Arial"/>
          <w:b/>
          <w:bCs/>
          <w:sz w:val="28"/>
          <w:szCs w:val="28"/>
        </w:rPr>
        <w:t xml:space="preserve"> </w:t>
      </w:r>
      <w:r w:rsidR="00B811F1" w:rsidRPr="00B811F1">
        <w:rPr>
          <w:rFonts w:ascii="Arial" w:hAnsi="Arial"/>
          <w:bCs/>
          <w:sz w:val="28"/>
          <w:szCs w:val="28"/>
        </w:rPr>
        <w:t>(určených ke kouření</w:t>
      </w:r>
      <w:r w:rsidR="00B811F1">
        <w:rPr>
          <w:rFonts w:ascii="Arial" w:hAnsi="Arial"/>
          <w:bCs/>
          <w:sz w:val="28"/>
          <w:szCs w:val="28"/>
        </w:rPr>
        <w:t>, šňupání, orálnímu užití</w:t>
      </w:r>
      <w:r w:rsidR="00B811F1" w:rsidRPr="00B811F1">
        <w:rPr>
          <w:rFonts w:ascii="Arial" w:hAnsi="Arial"/>
          <w:bCs/>
          <w:sz w:val="28"/>
          <w:szCs w:val="28"/>
        </w:rPr>
        <w:t>)</w:t>
      </w:r>
      <w:r w:rsidR="00993B5F">
        <w:rPr>
          <w:rFonts w:ascii="Arial" w:hAnsi="Arial"/>
          <w:bCs/>
          <w:sz w:val="28"/>
          <w:szCs w:val="28"/>
        </w:rPr>
        <w:t xml:space="preserve"> či </w:t>
      </w:r>
      <w:r w:rsidR="00993B5F" w:rsidRPr="00993B5F">
        <w:rPr>
          <w:rFonts w:ascii="Arial" w:hAnsi="Arial"/>
          <w:b/>
          <w:bCs/>
          <w:sz w:val="28"/>
          <w:szCs w:val="28"/>
        </w:rPr>
        <w:t>NIKOTINOVÝCH SÁČKŮ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VE ŠKOLE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Porušení ŠŘ v tomto směru je nejlépe řešit dle následujících bodů:</w:t>
      </w:r>
    </w:p>
    <w:p w:rsidR="000B7643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zabránit žákovi v další</w:t>
      </w:r>
      <w:r w:rsidR="00B811F1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="00993B5F">
        <w:rPr>
          <w:rFonts w:ascii="Arial" w:hAnsi="Arial"/>
        </w:rPr>
        <w:t>užívání</w:t>
      </w:r>
    </w:p>
    <w:p w:rsidR="000B7643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zvážit odebrání výrobku za přítomnosti další osoby</w:t>
      </w:r>
    </w:p>
    <w:p w:rsidR="000B7643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vedení školy, TU, MP, VP</w:t>
      </w:r>
    </w:p>
    <w:p w:rsidR="000B7643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sepsat s žákem stručný záznam s jeho vyjádřením /zejména odkud a od koho má </w:t>
      </w:r>
      <w:r w:rsidR="00993B5F">
        <w:rPr>
          <w:rFonts w:ascii="Arial" w:hAnsi="Arial"/>
        </w:rPr>
        <w:t>daný produkt</w:t>
      </w:r>
      <w:r>
        <w:rPr>
          <w:rFonts w:ascii="Arial" w:hAnsi="Arial"/>
        </w:rPr>
        <w:t>/ + nechat podepsat</w:t>
      </w:r>
    </w:p>
    <w:p w:rsidR="000B7643" w:rsidRPr="004416A6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informovat zákon. zástupce, příp. mu odevzdat zajištěn</w:t>
      </w:r>
      <w:r w:rsidR="00993B5F">
        <w:rPr>
          <w:rFonts w:ascii="Arial" w:hAnsi="Arial"/>
        </w:rPr>
        <w:t>é výrobky</w:t>
      </w:r>
      <w:r>
        <w:rPr>
          <w:rFonts w:ascii="Arial" w:hAnsi="Arial"/>
        </w:rPr>
        <w:t xml:space="preserve">, sepsat zápis </w:t>
      </w:r>
      <w:r w:rsidR="004416A6">
        <w:rPr>
          <w:rFonts w:ascii="Arial" w:hAnsi="Arial"/>
        </w:rPr>
        <w:t xml:space="preserve">o </w:t>
      </w:r>
      <w:r w:rsidR="004416A6" w:rsidRPr="004416A6">
        <w:rPr>
          <w:rFonts w:ascii="Arial" w:hAnsi="Arial" w:cs="Arial"/>
        </w:rPr>
        <w:t xml:space="preserve">vydání </w:t>
      </w:r>
      <w:r w:rsidRPr="004416A6">
        <w:rPr>
          <w:rFonts w:ascii="Arial" w:hAnsi="Arial" w:cs="Arial"/>
        </w:rPr>
        <w:t>+ nechat podepsat</w:t>
      </w:r>
    </w:p>
    <w:p w:rsidR="004416A6" w:rsidRPr="004416A6" w:rsidRDefault="004416A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416A6">
        <w:rPr>
          <w:rFonts w:ascii="Arial" w:hAnsi="Arial" w:cs="Arial"/>
        </w:rPr>
        <w:t xml:space="preserve">poskytnout </w:t>
      </w:r>
      <w:r w:rsidRPr="004416A6">
        <w:rPr>
          <w:rFonts w:ascii="Arial" w:hAnsi="Arial" w:cs="Arial"/>
        </w:rPr>
        <w:t xml:space="preserve">zákon. zástupci </w:t>
      </w:r>
      <w:r w:rsidRPr="004416A6">
        <w:rPr>
          <w:rFonts w:ascii="Arial" w:hAnsi="Arial" w:cs="Arial"/>
        </w:rPr>
        <w:t>odkazy na další informace nebo odborné poradenské služby</w:t>
      </w:r>
    </w:p>
    <w:p w:rsidR="000B7643" w:rsidRPr="004416A6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4416A6">
        <w:rPr>
          <w:rFonts w:ascii="Arial" w:hAnsi="Arial" w:cs="Arial"/>
        </w:rPr>
        <w:t>při opakovaném přistižení informovat OSPOD</w:t>
      </w:r>
    </w:p>
    <w:p w:rsidR="000B7643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vyvodit sankce stanovené v ŠŘ v části o udílení výchovných opatření</w:t>
      </w:r>
    </w:p>
    <w:p w:rsidR="000B7643" w:rsidRDefault="000B7643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MP, VP a TU zváží možnost zajištění vhodného preventivního programu pro třídní kolektiv </w:t>
      </w:r>
    </w:p>
    <w:p w:rsidR="000B7643" w:rsidRDefault="000B7643">
      <w:pPr>
        <w:spacing w:line="360" w:lineRule="auto"/>
        <w:jc w:val="both"/>
      </w:pPr>
    </w:p>
    <w:p w:rsidR="005132CF" w:rsidRDefault="005132CF">
      <w:pPr>
        <w:spacing w:line="360" w:lineRule="auto"/>
        <w:jc w:val="both"/>
      </w:pPr>
    </w:p>
    <w:p w:rsidR="000B7643" w:rsidRDefault="000B7643" w:rsidP="005132CF">
      <w:pPr>
        <w:pageBreakBefore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F/ … PEDAGOG ODHALÍ KONZUMACI </w:t>
      </w:r>
      <w:r>
        <w:rPr>
          <w:rFonts w:ascii="Arial" w:hAnsi="Arial"/>
          <w:b/>
          <w:bCs/>
          <w:sz w:val="28"/>
          <w:szCs w:val="28"/>
        </w:rPr>
        <w:t>ALKOHOLU</w:t>
      </w:r>
      <w:r>
        <w:rPr>
          <w:rFonts w:ascii="Arial" w:hAnsi="Arial"/>
          <w:sz w:val="28"/>
          <w:szCs w:val="28"/>
        </w:rPr>
        <w:t xml:space="preserve"> VE ŠKOLE</w:t>
      </w:r>
    </w:p>
    <w:p w:rsidR="000B7643" w:rsidRDefault="000B7643">
      <w:pPr>
        <w:spacing w:line="360" w:lineRule="auto"/>
        <w:jc w:val="both"/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Porušení ŠŘ v tomto směru je nejlépe řešit dle následujících bodů: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zabránit žákovi v další konzumaci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odebrat alkoholický výrobek za přítomnosti další osoby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pokud žákovi hrozí nebezpečí, žák je ohrožen na zdraví a životě, je nutné zajistit nezbytnou pomoc a zavolat lékaře 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vedení školy, MP, VP, TU a zákonného zástupce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pokud žák není schopen pokračovat ve vyučování, je nutné informovat zákonného zástupce žáka a zajistit, aby si ho odvezl domů (popř. požádat o pomoc OSPOD)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sepsat zápis, nechat podepsat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vyvodit</w:t>
      </w:r>
      <w:r w:rsidR="00B72535">
        <w:rPr>
          <w:rFonts w:ascii="Arial" w:hAnsi="Arial"/>
        </w:rPr>
        <w:t xml:space="preserve"> </w:t>
      </w:r>
      <w:r>
        <w:rPr>
          <w:rFonts w:ascii="Arial" w:hAnsi="Arial"/>
        </w:rPr>
        <w:t>důsledky stanovené v ŠŘ v části o udílení výchovných opatření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při opakovaném přistižení informovat OSPOD</w:t>
      </w:r>
    </w:p>
    <w:p w:rsidR="000B7643" w:rsidRDefault="000B7643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MP, VP a TU zváží možnost zajištění vhodného preventivního programu pro třídní </w:t>
      </w:r>
    </w:p>
    <w:p w:rsidR="000B7643" w:rsidRDefault="000B7643" w:rsidP="00B7253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kolektiv</w:t>
      </w:r>
    </w:p>
    <w:p w:rsidR="000B7643" w:rsidRDefault="000B7643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případě nálezu alkoholu ve škole je nutno informovat vedení školy, tekutinu uložit jako důkaz /nepodrobovat ji žádnému testu/ a zpracovat stručný záznam o události. 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V případě zadržení alkoholu u některého žáka je zapotřebí zabavit tekutinu /nepodrobovat ji žádnému testu/, informovat vedení školy, sepsat stručný záznam o události, nechat podepsat žákem, informovat zákonného zástupce.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 w:rsidP="005132CF">
      <w:pPr>
        <w:pageBreakBefore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G/ … PEDAGOG ZJISTÍ PŘECHOVÁVÁNÍ, KONZUMACI </w:t>
      </w:r>
    </w:p>
    <w:p w:rsidR="000B7643" w:rsidRDefault="000B7643">
      <w:pPr>
        <w:spacing w:line="360" w:lineRule="auto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ČI DISTRIBUCI </w:t>
      </w:r>
      <w:r>
        <w:rPr>
          <w:rFonts w:ascii="Arial" w:hAnsi="Arial"/>
          <w:b/>
          <w:bCs/>
          <w:sz w:val="28"/>
          <w:szCs w:val="28"/>
        </w:rPr>
        <w:t>NÁVYKOVÝCH LÁTEK</w:t>
      </w:r>
      <w:r>
        <w:rPr>
          <w:rFonts w:ascii="Arial" w:hAnsi="Arial"/>
          <w:sz w:val="28"/>
          <w:szCs w:val="28"/>
        </w:rPr>
        <w:t xml:space="preserve"> VE ŠKOLE</w:t>
      </w:r>
    </w:p>
    <w:p w:rsidR="000B7643" w:rsidRDefault="000B7643">
      <w:pPr>
        <w:spacing w:line="360" w:lineRule="auto"/>
        <w:jc w:val="both"/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Postup při řešení konzumace návykové látky žákem ve škole viz níže.</w:t>
      </w:r>
      <w:r>
        <w:rPr>
          <w:rFonts w:ascii="Arial" w:hAnsi="Arial"/>
        </w:rPr>
        <w:t xml:space="preserve"> 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Obdobný postup se zvolí i v případě příchodu žáka pod vlivem omamných a psychotropních látek, kdy nelze prokázat, že se žák intoxikoval ve škole.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zabránit žákovi v další konzumaci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návykovou látku odebrat za přítomnosti další osoby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pokud žákovi hrozí nebezpečí, žák je ohrožen na zdraví a životě, je nutné zajistit pomoc a zavolat lékaře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vedení školy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není-li žák schopen vyučování, je nutné informovat zákonného zástupce a zajistit, aby si ho odvezl domů (popř. žádat pomoc od OSPOD)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každém případě je nutné informovat zákonného zástupce i OSPOD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poskytnout rodičům informaci o možnostech odborné pomoci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sepsat zápis + nechat podepsat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vyvodit sankce stanovené v ŠŘ v části o udílení výchovných opatření</w:t>
      </w:r>
    </w:p>
    <w:p w:rsidR="000B7643" w:rsidRDefault="000B7643">
      <w:pPr>
        <w:numPr>
          <w:ilvl w:val="0"/>
          <w:numId w:val="1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zvážit možnost zajištění vhodného preventivního programu pro třídní kolektiv</w:t>
      </w:r>
    </w:p>
    <w:p w:rsidR="000B7643" w:rsidRDefault="000B7643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Řešení distribuce návykových látek ve škole:</w:t>
      </w:r>
    </w:p>
    <w:p w:rsidR="000B7643" w:rsidRDefault="000B7643">
      <w:pPr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případě podezření na distribuci OPL se musí tato skutečnost oznámit PČR (podezření ze spáchání trestného činu)</w:t>
      </w:r>
    </w:p>
    <w:p w:rsidR="000B7643" w:rsidRDefault="000B7643">
      <w:pPr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vyrozumět zákonného zástupce a OSPOD</w:t>
      </w:r>
    </w:p>
    <w:p w:rsidR="000B7643" w:rsidRDefault="000B7643">
      <w:pPr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sepsat zápis + nechat podepsat zúčastněnými osobami</w:t>
      </w:r>
    </w:p>
    <w:p w:rsidR="000B7643" w:rsidRDefault="000B7643">
      <w:pPr>
        <w:spacing w:line="360" w:lineRule="auto"/>
        <w:jc w:val="both"/>
        <w:rPr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Řešení nálezu omamné psychotropní látky v </w:t>
      </w:r>
      <w:proofErr w:type="spellStart"/>
      <w:r>
        <w:rPr>
          <w:rFonts w:ascii="Arial" w:hAnsi="Arial"/>
          <w:u w:val="single"/>
        </w:rPr>
        <w:t>prstorách</w:t>
      </w:r>
      <w:proofErr w:type="spellEnd"/>
      <w:r>
        <w:rPr>
          <w:rFonts w:ascii="Arial" w:hAnsi="Arial"/>
          <w:u w:val="single"/>
        </w:rPr>
        <w:t xml:space="preserve"> školy:</w:t>
      </w:r>
    </w:p>
    <w:p w:rsidR="000B7643" w:rsidRDefault="000B7643">
      <w:pPr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látku nepodrobovat testům</w:t>
      </w:r>
    </w:p>
    <w:p w:rsidR="000B7643" w:rsidRDefault="000B7643">
      <w:pPr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vedení školy</w:t>
      </w:r>
    </w:p>
    <w:p w:rsidR="000B7643" w:rsidRDefault="000B7643">
      <w:pPr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 přítomnosti dalšího pracovníka školy vložit látku do obálky – zapsat datum, čas a místo nálezu, přelepit, místo přelepu opatřit razítkem školy, podepsat a uschovat v trezoru</w:t>
      </w:r>
    </w:p>
    <w:p w:rsidR="000B7643" w:rsidRDefault="000B7643">
      <w:pPr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PČR</w:t>
      </w:r>
    </w:p>
    <w:p w:rsidR="007A3B34" w:rsidRDefault="007A3B34" w:rsidP="007A3B34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B7643" w:rsidRDefault="000B7643" w:rsidP="007A3B34">
      <w:pPr>
        <w:pageBreakBefore/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Řešení nálezu omamné psychotropní látky u žáka ve škole:</w:t>
      </w:r>
    </w:p>
    <w:p w:rsidR="000B7643" w:rsidRDefault="000B7643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látku nepodrobovat testům</w:t>
      </w:r>
    </w:p>
    <w:p w:rsidR="000B7643" w:rsidRDefault="000B7643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vedení školy</w:t>
      </w:r>
    </w:p>
    <w:p w:rsidR="000B7643" w:rsidRDefault="000B7643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sepsat záznam s vyjádřením žáka (datum, místo a čas nálezu, jméno žáka), nechat podepsat, nutná přítomnost dalšího pracovníka školy</w:t>
      </w:r>
    </w:p>
    <w:p w:rsidR="000B7643" w:rsidRDefault="000B7643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PČR, která identifikuje a zajistí podezřelou látku a informuje zákonného zástupce</w:t>
      </w:r>
    </w:p>
    <w:p w:rsidR="000B7643" w:rsidRDefault="000B7643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 případě intoxikace žáka přivolat lékaře a předat mu zajištěnou látku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V případě podezření, že některý z žáků má nějakou OPL u sebe, je nutné vyrozumět PČR a zkonzultovat s ní další postup. Do příjezdu příslušníků PČR je třeba žáka izolovat a mít pod dohledem. V žádném případě se neprovádí osobní prohlídka nebo prohlídka věcí žáka.</w:t>
      </w:r>
    </w:p>
    <w:p w:rsidR="000B7643" w:rsidRDefault="000B7643">
      <w:pPr>
        <w:pageBreakBefore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H/ … PEDAGOG ŘEŠÍ </w:t>
      </w:r>
      <w:r>
        <w:rPr>
          <w:rFonts w:ascii="Arial" w:hAnsi="Arial"/>
          <w:b/>
          <w:bCs/>
          <w:sz w:val="28"/>
          <w:szCs w:val="28"/>
        </w:rPr>
        <w:t>KRÁDEŽ</w:t>
      </w:r>
      <w:r>
        <w:rPr>
          <w:rFonts w:ascii="Arial" w:hAnsi="Arial"/>
          <w:sz w:val="28"/>
          <w:szCs w:val="28"/>
        </w:rPr>
        <w:t xml:space="preserve"> VE ŠKOLE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Metodika řešení problému:</w:t>
      </w:r>
    </w:p>
    <w:p w:rsidR="000B7643" w:rsidRDefault="000B7643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 události pořídit záznam na základě výpovědi poškozeného</w:t>
      </w:r>
    </w:p>
    <w:p w:rsidR="000B7643" w:rsidRDefault="000B7643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poučit poškozeného žáka a zákon. zástupce, že mohou informovat PČR</w:t>
      </w:r>
    </w:p>
    <w:p w:rsidR="000B7643" w:rsidRDefault="000B7643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hlásit Policii ČR, jedná-li se o úmyslné zcizení, poškození nebo zničení věci (hranice 5000,-Kč – trestní zákoník)</w:t>
      </w:r>
    </w:p>
    <w:p w:rsidR="000B7643" w:rsidRDefault="000B7643">
      <w:pPr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hlásit na OSPOD, jedná-li se o opakované jednání a výchovná opatření nemají žádný účinek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 w:rsidP="000928BC">
      <w:pPr>
        <w:pageBreakBefore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I/ … PEDAGOG ODHALÍ TÝRÁNÍ A ZANEDBÁVÁNÍ DÍTĚTE (syndrom </w:t>
      </w:r>
      <w:r>
        <w:rPr>
          <w:rFonts w:ascii="Arial" w:hAnsi="Arial"/>
          <w:b/>
          <w:bCs/>
          <w:sz w:val="28"/>
          <w:szCs w:val="28"/>
        </w:rPr>
        <w:t>CAN</w:t>
      </w:r>
      <w:r>
        <w:rPr>
          <w:rFonts w:ascii="Arial" w:hAnsi="Arial"/>
          <w:sz w:val="28"/>
          <w:szCs w:val="28"/>
        </w:rPr>
        <w:t>)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Problém oznámí dítě samo:</w:t>
      </w:r>
    </w:p>
    <w:p w:rsidR="000B7643" w:rsidRDefault="000B7643">
      <w:pPr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vyslechnout dítě a vyjádřit mu podporu a důvěru</w:t>
      </w:r>
    </w:p>
    <w:p w:rsidR="000B7643" w:rsidRDefault="000B7643">
      <w:pPr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vedení školy a domluvit se na společném postupu</w:t>
      </w:r>
    </w:p>
    <w:p w:rsidR="000B7643" w:rsidRDefault="000B7643">
      <w:pPr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požádat dítě, aby vše popsalo (může psát na papír, bývá to pro něj snazší)</w:t>
      </w:r>
    </w:p>
    <w:p w:rsidR="000B7643" w:rsidRDefault="000B7643">
      <w:pPr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provést zápis</w:t>
      </w:r>
    </w:p>
    <w:p w:rsidR="000B7643" w:rsidRDefault="000B7643">
      <w:pPr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sdělit dítěti a připravit ho na to, že to, co se mu stalo</w:t>
      </w:r>
      <w:r w:rsidR="00B72535">
        <w:rPr>
          <w:rFonts w:ascii="Arial" w:hAnsi="Arial"/>
        </w:rPr>
        <w:t>,</w:t>
      </w:r>
      <w:r>
        <w:rPr>
          <w:rFonts w:ascii="Arial" w:hAnsi="Arial"/>
        </w:rPr>
        <w:t xml:space="preserve"> není v pořádku a musí se to </w:t>
      </w:r>
    </w:p>
    <w:p w:rsidR="000B7643" w:rsidRDefault="000B7643" w:rsidP="00B7253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ohlásit</w:t>
      </w:r>
    </w:p>
    <w:p w:rsidR="000B7643" w:rsidRDefault="000B7643">
      <w:pPr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ohlásit podezření / zjištění na PČR nebo na OSPOD</w:t>
      </w:r>
    </w:p>
    <w:p w:rsidR="000B7643" w:rsidRDefault="000B7643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Problém ohlásí druhá osoba:</w:t>
      </w:r>
    </w:p>
    <w:p w:rsidR="000B7643" w:rsidRDefault="000B7643">
      <w:pPr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citlivě zjistit dostupné informace za zachování etiky</w:t>
      </w:r>
    </w:p>
    <w:p w:rsidR="000B7643" w:rsidRDefault="000B7643">
      <w:pPr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vedení školy a domluvit se na společném postupu</w:t>
      </w:r>
    </w:p>
    <w:p w:rsidR="000B7643" w:rsidRDefault="000B7643">
      <w:pPr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připravit oznamovatele na ohlašovací povinnost, která nezaniká ani při stažení</w:t>
      </w:r>
    </w:p>
    <w:p w:rsidR="000B7643" w:rsidRDefault="000B7643" w:rsidP="00B72535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ohlášení oznamovatele + provést zápis</w:t>
      </w:r>
    </w:p>
    <w:p w:rsidR="000B7643" w:rsidRDefault="000B7643">
      <w:pPr>
        <w:numPr>
          <w:ilvl w:val="0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ohlásit podezření / zjištění na PČR nebo na OSPOD 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 w:rsidP="000928BC">
      <w:pPr>
        <w:pageBreakBefore/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J/ … SI PEDAGOG VŠIMNE ZNÁMEK </w:t>
      </w:r>
      <w:r>
        <w:rPr>
          <w:rFonts w:ascii="Arial" w:hAnsi="Arial"/>
          <w:b/>
          <w:bCs/>
          <w:sz w:val="28"/>
          <w:szCs w:val="28"/>
        </w:rPr>
        <w:t>SEBEPOŠKOZOVÁNÍ</w:t>
      </w:r>
      <w:r>
        <w:rPr>
          <w:rFonts w:ascii="Arial" w:hAnsi="Arial"/>
          <w:sz w:val="28"/>
          <w:szCs w:val="28"/>
        </w:rPr>
        <w:t xml:space="preserve"> 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Metodika řešení problému: </w:t>
      </w:r>
    </w:p>
    <w:p w:rsidR="000B7643" w:rsidRDefault="000B7643">
      <w:pPr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posoudit aktuální riziko závažného sebepoškození </w:t>
      </w:r>
    </w:p>
    <w:p w:rsidR="000B7643" w:rsidRDefault="000B7643">
      <w:pPr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citlivě vedený rozhovor s dítětem + provést zápis </w:t>
      </w:r>
    </w:p>
    <w:p w:rsidR="000B7643" w:rsidRDefault="000B7643">
      <w:pPr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informovat vedení školy a domluvit se na společném postupu </w:t>
      </w:r>
    </w:p>
    <w:p w:rsidR="000B7643" w:rsidRDefault="000B7643">
      <w:pPr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informovat zákonného zástupce a doporučit návštěvu PPP nebo jiného specialisty (psycholog, psychiatr, krizové centrum)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 w:rsidP="000928BC">
      <w:pPr>
        <w:pageBreakBefore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K/ … PEDAGOG ŘEŠÍ </w:t>
      </w:r>
      <w:r>
        <w:rPr>
          <w:rFonts w:ascii="Arial" w:hAnsi="Arial"/>
          <w:b/>
          <w:bCs/>
          <w:sz w:val="28"/>
          <w:szCs w:val="28"/>
        </w:rPr>
        <w:t>RIZIKOVÉ CHOVÁNÍ V DOPRAVĚ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V oblasti rizikového chování v kontextu dopravy téměř výlučně komunikuje učitel s rodiči dítěte a domlouvá případné akce orientované na zvýšení kompetencí dítěte v dopravním provozu. Výjimečně kontaktuje policii, a to zejména v případě, kdy je svědkem aktivit dětí, které mohou vést k dopravním nehodám.</w:t>
      </w:r>
    </w:p>
    <w:p w:rsidR="000B7643" w:rsidRDefault="000B7643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0B7643" w:rsidRDefault="000B764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Vhodné </w:t>
      </w:r>
      <w:proofErr w:type="gramStart"/>
      <w:r>
        <w:rPr>
          <w:rFonts w:ascii="Arial" w:hAnsi="Arial"/>
        </w:rPr>
        <w:t>metody - prevence</w:t>
      </w:r>
      <w:proofErr w:type="gramEnd"/>
      <w:r>
        <w:rPr>
          <w:rFonts w:ascii="Arial" w:hAnsi="Arial"/>
        </w:rPr>
        <w:t>:</w:t>
      </w:r>
    </w:p>
    <w:p w:rsidR="000B7643" w:rsidRDefault="000B7643">
      <w:pPr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dopravní besedy v prostředí školy (PČR, MP)</w:t>
      </w:r>
    </w:p>
    <w:p w:rsidR="000B7643" w:rsidRDefault="000B7643">
      <w:pPr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použití multimediálních pomůcek (např. </w:t>
      </w:r>
      <w:hyperlink r:id="rId8" w:history="1">
        <w:r>
          <w:rPr>
            <w:rStyle w:val="Hypertextovodkaz"/>
            <w:rFonts w:ascii="Arial" w:hAnsi="Arial"/>
          </w:rPr>
          <w:t>www.bezpecnecesty.cz</w:t>
        </w:r>
      </w:hyperlink>
      <w:r>
        <w:rPr>
          <w:rFonts w:ascii="Arial" w:hAnsi="Arial"/>
        </w:rPr>
        <w:t xml:space="preserve">, </w:t>
      </w:r>
      <w:hyperlink r:id="rId9" w:history="1">
        <w:r>
          <w:rPr>
            <w:rStyle w:val="Hypertextovodkaz"/>
            <w:rFonts w:ascii="Arial" w:hAnsi="Arial"/>
          </w:rPr>
          <w:t>www.ibesip.cz</w:t>
        </w:r>
      </w:hyperlink>
      <w:r>
        <w:rPr>
          <w:rFonts w:ascii="Arial" w:hAnsi="Arial"/>
        </w:rPr>
        <w:t xml:space="preserve">) </w:t>
      </w:r>
    </w:p>
    <w:p w:rsidR="000B7643" w:rsidRDefault="000B7643">
      <w:pPr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praktický nácvik na dopravním hřišti</w:t>
      </w:r>
    </w:p>
    <w:p w:rsidR="000B7643" w:rsidRDefault="000B7643">
      <w:pPr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informační letáčky pro žáky a rodiče </w:t>
      </w:r>
    </w:p>
    <w:p w:rsidR="000B7643" w:rsidRDefault="000B7643">
      <w:pPr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třídnické hodiny s tématikou dopravní výchovy</w:t>
      </w:r>
    </w:p>
    <w:p w:rsidR="000B7643" w:rsidRDefault="000B7643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p w:rsidR="000D5BBD" w:rsidRDefault="000D5BBD" w:rsidP="000D5B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Vypracovala:</w:t>
      </w:r>
      <w:r>
        <w:rPr>
          <w:rFonts w:ascii="Arial" w:hAnsi="Arial" w:cs="Arial"/>
        </w:rPr>
        <w:tab/>
        <w:t xml:space="preserve">     školní metodička prevence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Veronika Musilová</w:t>
      </w:r>
    </w:p>
    <w:p w:rsidR="000D5BBD" w:rsidRDefault="000D5BBD" w:rsidP="000D5B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 xml:space="preserve">     17. </w:t>
      </w:r>
      <w:proofErr w:type="gramStart"/>
      <w:r>
        <w:rPr>
          <w:rFonts w:ascii="Arial" w:hAnsi="Arial" w:cs="Arial"/>
        </w:rPr>
        <w:t>června  2018</w:t>
      </w:r>
      <w:proofErr w:type="gramEnd"/>
    </w:p>
    <w:p w:rsidR="00A016E0" w:rsidRPr="00A016E0" w:rsidRDefault="00A016E0" w:rsidP="000D5BBD">
      <w:pPr>
        <w:spacing w:line="360" w:lineRule="auto"/>
        <w:rPr>
          <w:rFonts w:ascii="Arial" w:hAnsi="Arial" w:cs="Arial"/>
        </w:rPr>
      </w:pPr>
      <w:proofErr w:type="gramStart"/>
      <w:r w:rsidRPr="00A016E0">
        <w:rPr>
          <w:rFonts w:ascii="Arial" w:hAnsi="Arial" w:cs="Arial"/>
        </w:rPr>
        <w:t xml:space="preserve">Aktualizováno:   </w:t>
      </w:r>
      <w:proofErr w:type="gramEnd"/>
      <w:r w:rsidRPr="00A016E0">
        <w:rPr>
          <w:rFonts w:ascii="Arial" w:hAnsi="Arial" w:cs="Arial"/>
        </w:rPr>
        <w:t>20. června 2022</w:t>
      </w:r>
    </w:p>
    <w:p w:rsidR="000D5BBD" w:rsidRDefault="000D5BBD">
      <w:pPr>
        <w:spacing w:line="360" w:lineRule="auto"/>
        <w:jc w:val="both"/>
        <w:rPr>
          <w:rFonts w:ascii="Arial" w:hAnsi="Arial"/>
        </w:rPr>
      </w:pPr>
    </w:p>
    <w:sectPr w:rsidR="000D5BBD" w:rsidSect="005132CF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CD" w:rsidRDefault="00407ACD" w:rsidP="000D5BBD">
      <w:r>
        <w:separator/>
      </w:r>
    </w:p>
  </w:endnote>
  <w:endnote w:type="continuationSeparator" w:id="0">
    <w:p w:rsidR="00407ACD" w:rsidRDefault="00407ACD" w:rsidP="000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CD" w:rsidRDefault="00407ACD" w:rsidP="000D5BBD">
      <w:r>
        <w:separator/>
      </w:r>
    </w:p>
  </w:footnote>
  <w:footnote w:type="continuationSeparator" w:id="0">
    <w:p w:rsidR="00407ACD" w:rsidRDefault="00407ACD" w:rsidP="000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BD" w:rsidRDefault="0098552B" w:rsidP="000D5BBD">
    <w:pPr>
      <w:pStyle w:val="Zhlav"/>
      <w:ind w:left="-426"/>
      <w:jc w:val="right"/>
      <w:rPr>
        <w:rFonts w:ascii="Calibri" w:hAnsi="Calibri" w:cs="Calibri"/>
        <w:color w:val="1F497D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-92075</wp:posOffset>
          </wp:positionV>
          <wp:extent cx="1136650" cy="508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0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BBD">
      <w:rPr>
        <w:rFonts w:ascii="Calibri" w:hAnsi="Calibri" w:cs="Calibri"/>
        <w:b/>
        <w:color w:val="1F497D"/>
      </w:rPr>
      <w:t>Základní škola a Mateřská škola Želešice</w:t>
    </w:r>
    <w:r w:rsidR="000D5BBD">
      <w:rPr>
        <w:rFonts w:ascii="Calibri" w:hAnsi="Calibri" w:cs="Calibri"/>
        <w:color w:val="1F497D"/>
        <w:sz w:val="22"/>
      </w:rPr>
      <w:t xml:space="preserve">, </w:t>
    </w:r>
    <w:r w:rsidR="000D5BBD">
      <w:rPr>
        <w:rFonts w:ascii="Calibri" w:hAnsi="Calibri" w:cs="Calibri"/>
        <w:color w:val="1F497D"/>
      </w:rPr>
      <w:t>příspěvková organizace,</w:t>
    </w:r>
  </w:p>
  <w:p w:rsidR="000D5BBD" w:rsidRPr="00912300" w:rsidRDefault="000D5BBD" w:rsidP="000D5BBD">
    <w:pPr>
      <w:pStyle w:val="Zhlav"/>
      <w:ind w:left="-426"/>
      <w:jc w:val="right"/>
    </w:pPr>
    <w:r>
      <w:rPr>
        <w:rFonts w:ascii="Calibri" w:hAnsi="Calibri" w:cs="Calibri"/>
        <w:color w:val="1F497D"/>
      </w:rPr>
      <w:t>24. dubna 270, 664 43</w:t>
    </w:r>
    <w:r w:rsidRPr="00912300">
      <w:rPr>
        <w:rFonts w:ascii="Calibri" w:hAnsi="Calibri" w:cs="Calibri"/>
        <w:color w:val="1F497D"/>
      </w:rPr>
      <w:t xml:space="preserve"> </w:t>
    </w:r>
    <w:r>
      <w:rPr>
        <w:rFonts w:ascii="Calibri" w:hAnsi="Calibri" w:cs="Calibri"/>
        <w:color w:val="1F497D"/>
      </w:rPr>
      <w:t>Želešice</w:t>
    </w:r>
  </w:p>
  <w:p w:rsidR="000D5BBD" w:rsidRPr="00912300" w:rsidRDefault="000D5BBD" w:rsidP="000D5BBD">
    <w:pPr>
      <w:pStyle w:val="Zhlav"/>
      <w:ind w:left="-426"/>
      <w:jc w:val="right"/>
      <w:rPr>
        <w:rFonts w:ascii="Calibri" w:hAnsi="Calibri" w:cs="Calibri"/>
        <w:color w:val="1F497D"/>
        <w:sz w:val="22"/>
      </w:rPr>
    </w:pPr>
    <w:r>
      <w:rPr>
        <w:rFonts w:ascii="Calibri" w:hAnsi="Calibri" w:cs="Calibri"/>
        <w:color w:val="1F497D"/>
        <w:sz w:val="22"/>
      </w:rPr>
      <w:t xml:space="preserve"> </w:t>
    </w:r>
    <w:r>
      <w:tab/>
    </w:r>
    <w:r>
      <w:tab/>
    </w:r>
  </w:p>
  <w:p w:rsidR="000D5BBD" w:rsidRDefault="000D5B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4509E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1BC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F78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15"/>
    <w:rsid w:val="000928BC"/>
    <w:rsid w:val="000B7643"/>
    <w:rsid w:val="000D5BBD"/>
    <w:rsid w:val="003C6EC9"/>
    <w:rsid w:val="00407ACD"/>
    <w:rsid w:val="00411715"/>
    <w:rsid w:val="004416A6"/>
    <w:rsid w:val="005132CF"/>
    <w:rsid w:val="007A3B34"/>
    <w:rsid w:val="0098552B"/>
    <w:rsid w:val="00993B5F"/>
    <w:rsid w:val="009F3882"/>
    <w:rsid w:val="00A016E0"/>
    <w:rsid w:val="00A1546E"/>
    <w:rsid w:val="00B72535"/>
    <w:rsid w:val="00B811F1"/>
    <w:rsid w:val="00C82180"/>
    <w:rsid w:val="00C900B8"/>
    <w:rsid w:val="00D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9598E95"/>
  <w15:chartTrackingRefBased/>
  <w15:docId w15:val="{D7405496-6035-4BB8-8492-BF6E9FDB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nhideWhenUsed/>
    <w:rsid w:val="000D5BB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0D5BBD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D5BB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0D5BB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ecesty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esi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1716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11824</CharactersWithSpaces>
  <SharedDoc>false</SharedDoc>
  <HLinks>
    <vt:vector size="12" baseType="variant"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http://www.ibesip.cz/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http://www.bezpecnecesty.cz/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Musilová</dc:creator>
  <cp:keywords/>
  <cp:lastModifiedBy>Mgr. Veronika Musilová</cp:lastModifiedBy>
  <cp:revision>4</cp:revision>
  <cp:lastPrinted>1899-12-31T23:00:00Z</cp:lastPrinted>
  <dcterms:created xsi:type="dcterms:W3CDTF">2022-06-16T09:25:00Z</dcterms:created>
  <dcterms:modified xsi:type="dcterms:W3CDTF">2022-06-21T15:28:00Z</dcterms:modified>
</cp:coreProperties>
</file>